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77777777" w:rsidR="00F12F9B" w:rsidRDefault="00566C86" w:rsidP="00F12F9B">
      <w:pPr>
        <w:tabs>
          <w:tab w:val="left" w:pos="7560"/>
        </w:tabs>
        <w:ind w:right="-1109"/>
        <w:rPr>
          <w:szCs w:val="22"/>
          <w:lang w:val="en-US" w:eastAsia="en-US"/>
        </w:rPr>
      </w:pPr>
      <w: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30.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3" DrawAspect="Content" ObjectID="_1698238495" r:id="rId9"/>
        </w:object>
      </w:r>
      <w:r w:rsidR="00F12F9B" w:rsidRPr="00F12F9B">
        <w:rPr>
          <w:lang w:val="en-US"/>
        </w:rPr>
        <w:t>FIFTY-FIRST REGULAR SESSION</w:t>
      </w:r>
      <w:r w:rsidR="00F12F9B" w:rsidRPr="00F12F9B">
        <w:rPr>
          <w:lang w:val="en-US"/>
        </w:rPr>
        <w:tab/>
      </w:r>
      <w:r w:rsidR="00F12F9B" w:rsidRPr="00F12F9B">
        <w:rPr>
          <w:lang w:val="en-US"/>
        </w:rPr>
        <w:tab/>
      </w:r>
      <w:r w:rsidR="00F12F9B" w:rsidRPr="00F12F9B">
        <w:rPr>
          <w:lang w:val="en-US"/>
        </w:rPr>
        <w:tab/>
      </w:r>
      <w:r w:rsidR="00F12F9B" w:rsidRPr="00F12F9B">
        <w:rPr>
          <w:lang w:val="en-US"/>
        </w:rPr>
        <w:tab/>
      </w:r>
      <w:r w:rsidR="00F12F9B" w:rsidRPr="00F12F9B">
        <w:rPr>
          <w:lang w:val="en-US"/>
        </w:rPr>
        <w:tab/>
        <w:t>OEA/</w:t>
      </w:r>
      <w:proofErr w:type="spellStart"/>
      <w:r w:rsidR="00F12F9B" w:rsidRPr="00F12F9B">
        <w:rPr>
          <w:lang w:val="en-US"/>
        </w:rPr>
        <w:t>Ser.P</w:t>
      </w:r>
      <w:proofErr w:type="spellEnd"/>
    </w:p>
    <w:p w14:paraId="63A27D84" w14:textId="0D88D597" w:rsidR="00F12F9B" w:rsidRPr="00F12F9B" w:rsidRDefault="00F12F9B" w:rsidP="00F12F9B">
      <w:pPr>
        <w:tabs>
          <w:tab w:val="center" w:pos="2160"/>
          <w:tab w:val="left" w:pos="7560"/>
        </w:tabs>
        <w:ind w:right="-1469"/>
        <w:jc w:val="left"/>
        <w:rPr>
          <w:szCs w:val="22"/>
          <w:lang w:val="en-US"/>
        </w:rPr>
      </w:pPr>
      <w:r w:rsidRPr="00F12F9B">
        <w:rPr>
          <w:lang w:val="en-US"/>
        </w:rPr>
        <w:t>November 10 to 12, 2021</w:t>
      </w:r>
      <w:r w:rsidRPr="00F12F9B">
        <w:rPr>
          <w:lang w:val="en-US"/>
        </w:rPr>
        <w:tab/>
      </w:r>
      <w:r w:rsidRPr="00F12F9B">
        <w:rPr>
          <w:lang w:val="en-US"/>
        </w:rPr>
        <w:tab/>
      </w:r>
      <w:r w:rsidRPr="00F12F9B">
        <w:rPr>
          <w:lang w:val="en-US"/>
        </w:rPr>
        <w:tab/>
      </w:r>
      <w:r w:rsidRPr="00F12F9B">
        <w:rPr>
          <w:lang w:val="en-US"/>
        </w:rPr>
        <w:tab/>
        <w:t xml:space="preserve">   </w:t>
      </w:r>
      <w:r w:rsidRPr="00F12F9B">
        <w:rPr>
          <w:lang w:val="en-US"/>
        </w:rPr>
        <w:tab/>
      </w:r>
      <w:r w:rsidRPr="00F12F9B">
        <w:rPr>
          <w:lang w:val="en-US"/>
        </w:rPr>
        <w:tab/>
        <w:t>AG/</w:t>
      </w:r>
      <w:r w:rsidR="00894A6C">
        <w:rPr>
          <w:lang w:val="en-US"/>
        </w:rPr>
        <w:t>CG/</w:t>
      </w:r>
      <w:r w:rsidRPr="00F12F9B">
        <w:rPr>
          <w:lang w:val="en-US"/>
        </w:rPr>
        <w:t>doc.</w:t>
      </w:r>
      <w:r w:rsidR="002C7D61">
        <w:rPr>
          <w:lang w:val="en-US"/>
        </w:rPr>
        <w:t>6</w:t>
      </w:r>
      <w:r w:rsidRPr="00F12F9B">
        <w:rPr>
          <w:lang w:val="en-US"/>
        </w:rPr>
        <w:t>/21</w:t>
      </w:r>
      <w:r w:rsidR="002C7D61">
        <w:rPr>
          <w:lang w:val="en-US"/>
        </w:rPr>
        <w:t xml:space="preserve"> </w:t>
      </w:r>
    </w:p>
    <w:p w14:paraId="6BB61BE0" w14:textId="19216D41" w:rsidR="00F12F9B" w:rsidRPr="00F12F9B" w:rsidRDefault="00F12F9B" w:rsidP="00F12F9B">
      <w:pPr>
        <w:tabs>
          <w:tab w:val="left" w:pos="7560"/>
        </w:tabs>
        <w:ind w:right="-1109"/>
        <w:rPr>
          <w:szCs w:val="22"/>
          <w:lang w:val="en-US"/>
        </w:rPr>
      </w:pPr>
      <w:r w:rsidRPr="00F12F9B">
        <w:rPr>
          <w:lang w:val="en-US"/>
        </w:rPr>
        <w:t>Guatemala City, Guatemala</w:t>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00D26022">
        <w:rPr>
          <w:lang w:val="en-US"/>
        </w:rPr>
        <w:t>1</w:t>
      </w:r>
      <w:r w:rsidR="00894A6C">
        <w:rPr>
          <w:lang w:val="en-US"/>
        </w:rPr>
        <w:t>2</w:t>
      </w:r>
      <w:r w:rsidRPr="00F12F9B">
        <w:rPr>
          <w:lang w:val="en-US"/>
        </w:rPr>
        <w:t xml:space="preserve"> November 2021</w:t>
      </w:r>
    </w:p>
    <w:p w14:paraId="445841EF" w14:textId="1539E082" w:rsidR="00F12F9B" w:rsidRPr="00F12F9B" w:rsidRDefault="00F12F9B" w:rsidP="00F12F9B">
      <w:pPr>
        <w:tabs>
          <w:tab w:val="center" w:pos="2160"/>
          <w:tab w:val="left" w:pos="7560"/>
        </w:tabs>
        <w:ind w:right="-1109"/>
        <w:rPr>
          <w:szCs w:val="22"/>
          <w:lang w:val="en-US"/>
        </w:rPr>
      </w:pPr>
      <w:r w:rsidRPr="00F12F9B">
        <w:rPr>
          <w:lang w:val="en-US"/>
        </w:rPr>
        <w:t>VIRTUAL</w:t>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t xml:space="preserve">Original: </w:t>
      </w:r>
      <w:r w:rsidR="007218EC">
        <w:rPr>
          <w:lang w:val="en-US"/>
        </w:rPr>
        <w:t>Engl</w:t>
      </w:r>
      <w:r w:rsidRPr="00F12F9B">
        <w:rPr>
          <w:lang w:val="en-US"/>
        </w:rPr>
        <w:t>ish</w:t>
      </w:r>
    </w:p>
    <w:p w14:paraId="08E6347C" w14:textId="2157C9B7" w:rsidR="00F12F9B" w:rsidRDefault="00F12F9B" w:rsidP="00F12F9B">
      <w:pPr>
        <w:tabs>
          <w:tab w:val="center" w:pos="2160"/>
          <w:tab w:val="left" w:pos="7560"/>
        </w:tabs>
        <w:ind w:right="-1109"/>
        <w:rPr>
          <w:szCs w:val="22"/>
          <w:lang w:val="en-US"/>
        </w:rPr>
      </w:pPr>
    </w:p>
    <w:p w14:paraId="3FE24387" w14:textId="664567E9" w:rsidR="00894A6C" w:rsidRDefault="00894A6C" w:rsidP="00F12F9B">
      <w:pPr>
        <w:tabs>
          <w:tab w:val="center" w:pos="2160"/>
          <w:tab w:val="left" w:pos="7560"/>
        </w:tabs>
        <w:ind w:right="-1109"/>
        <w:rPr>
          <w:szCs w:val="22"/>
          <w:lang w:val="en-US"/>
        </w:rPr>
      </w:pPr>
    </w:p>
    <w:p w14:paraId="0FB035A2" w14:textId="77777777" w:rsidR="00894A6C" w:rsidRPr="00F12F9B" w:rsidRDefault="00894A6C" w:rsidP="00F12F9B">
      <w:pPr>
        <w:tabs>
          <w:tab w:val="center" w:pos="2160"/>
          <w:tab w:val="left" w:pos="7560"/>
        </w:tabs>
        <w:ind w:right="-1109"/>
        <w:rPr>
          <w:szCs w:val="22"/>
          <w:lang w:val="en-US"/>
        </w:rPr>
      </w:pPr>
    </w:p>
    <w:p w14:paraId="7435C9BB" w14:textId="77777777" w:rsidR="00894A6C" w:rsidRDefault="00BC6CAE" w:rsidP="00894A6C">
      <w:pPr>
        <w:tabs>
          <w:tab w:val="center" w:pos="2160"/>
          <w:tab w:val="left" w:pos="7560"/>
        </w:tabs>
        <w:ind w:right="-29"/>
        <w:jc w:val="center"/>
        <w:rPr>
          <w:lang w:val="en-US"/>
        </w:rPr>
      </w:pPr>
      <w:r>
        <w:rPr>
          <w:lang w:val="en-US"/>
        </w:rPr>
        <w:t>DRAFT RESOLUTION</w:t>
      </w:r>
    </w:p>
    <w:p w14:paraId="76225371" w14:textId="77777777" w:rsidR="005B4C07" w:rsidRDefault="005B4C07" w:rsidP="00894A6C">
      <w:pPr>
        <w:tabs>
          <w:tab w:val="center" w:pos="2160"/>
          <w:tab w:val="left" w:pos="7560"/>
        </w:tabs>
        <w:ind w:right="-29"/>
        <w:jc w:val="center"/>
        <w:rPr>
          <w:lang w:val="en-US"/>
        </w:rPr>
      </w:pPr>
    </w:p>
    <w:p w14:paraId="76947BC7" w14:textId="4B1B6C9B" w:rsidR="00372B42" w:rsidRDefault="00372B42" w:rsidP="00894A6C">
      <w:pPr>
        <w:tabs>
          <w:tab w:val="center" w:pos="2160"/>
          <w:tab w:val="left" w:pos="7560"/>
        </w:tabs>
        <w:ind w:right="-29"/>
        <w:jc w:val="center"/>
        <w:rPr>
          <w:lang w:val="en-US"/>
        </w:rPr>
      </w:pPr>
      <w:r>
        <w:rPr>
          <w:lang w:val="en-US"/>
        </w:rPr>
        <w:t>THE SITUATION IN NICARAGUA</w:t>
      </w:r>
    </w:p>
    <w:p w14:paraId="395D785B" w14:textId="5F29FE6D" w:rsidR="00372B42" w:rsidRDefault="00372B42" w:rsidP="00372B42">
      <w:pPr>
        <w:autoSpaceDE w:val="0"/>
        <w:autoSpaceDN w:val="0"/>
        <w:adjustRightInd w:val="0"/>
        <w:ind w:right="-29"/>
        <w:jc w:val="center"/>
        <w:rPr>
          <w:color w:val="000000"/>
          <w:lang w:val="en-US"/>
        </w:rPr>
      </w:pPr>
    </w:p>
    <w:p w14:paraId="691281DF" w14:textId="1099FD6D" w:rsidR="00BC6CAE" w:rsidRDefault="00BC6CAE" w:rsidP="00372B42">
      <w:pPr>
        <w:autoSpaceDE w:val="0"/>
        <w:autoSpaceDN w:val="0"/>
        <w:adjustRightInd w:val="0"/>
        <w:ind w:right="-29"/>
        <w:jc w:val="center"/>
        <w:rPr>
          <w:color w:val="000000"/>
          <w:lang w:val="en-US"/>
        </w:rPr>
      </w:pPr>
      <w:r>
        <w:rPr>
          <w:color w:val="000000"/>
          <w:lang w:val="en-US"/>
        </w:rPr>
        <w:t xml:space="preserve">(Presented by the </w:t>
      </w:r>
      <w:r w:rsidR="00AF371B">
        <w:rPr>
          <w:color w:val="000000"/>
          <w:lang w:val="en-US"/>
        </w:rPr>
        <w:t>Delegation</w:t>
      </w:r>
      <w:r>
        <w:rPr>
          <w:color w:val="000000"/>
          <w:lang w:val="en-US"/>
        </w:rPr>
        <w:t xml:space="preserve"> of Canada </w:t>
      </w:r>
      <w:r w:rsidRPr="00372B42">
        <w:rPr>
          <w:szCs w:val="22"/>
          <w:lang w:val="en-US"/>
        </w:rPr>
        <w:t xml:space="preserve">on its own behalf, and on behalf of </w:t>
      </w:r>
      <w:r w:rsidR="00AF371B">
        <w:rPr>
          <w:szCs w:val="22"/>
          <w:lang w:val="en-US"/>
        </w:rPr>
        <w:br/>
      </w:r>
      <w:r w:rsidRPr="00372B42">
        <w:rPr>
          <w:szCs w:val="22"/>
          <w:lang w:val="en-US"/>
        </w:rPr>
        <w:t xml:space="preserve">the </w:t>
      </w:r>
      <w:r>
        <w:rPr>
          <w:szCs w:val="22"/>
          <w:lang w:val="en-US"/>
        </w:rPr>
        <w:t>Delegations of</w:t>
      </w:r>
      <w:r w:rsidRPr="00372B42">
        <w:rPr>
          <w:szCs w:val="22"/>
          <w:lang w:val="en-US"/>
        </w:rPr>
        <w:t xml:space="preserve"> Antigua </w:t>
      </w:r>
      <w:r w:rsidR="00AF371B">
        <w:rPr>
          <w:szCs w:val="22"/>
          <w:lang w:val="en-US"/>
        </w:rPr>
        <w:t>a</w:t>
      </w:r>
      <w:r w:rsidRPr="00372B42">
        <w:rPr>
          <w:szCs w:val="22"/>
          <w:lang w:val="en-US"/>
        </w:rPr>
        <w:t>nd Barbuda, Chile, Costa Rica, The</w:t>
      </w:r>
      <w:r>
        <w:rPr>
          <w:szCs w:val="22"/>
          <w:lang w:val="en-US"/>
        </w:rPr>
        <w:t xml:space="preserve"> </w:t>
      </w:r>
      <w:r w:rsidRPr="00372B42">
        <w:rPr>
          <w:szCs w:val="22"/>
          <w:lang w:val="en-US"/>
        </w:rPr>
        <w:t xml:space="preserve">Dominican Republic, </w:t>
      </w:r>
      <w:r w:rsidR="00AF371B">
        <w:rPr>
          <w:szCs w:val="22"/>
          <w:lang w:val="en-US"/>
        </w:rPr>
        <w:br/>
      </w:r>
      <w:r w:rsidRPr="00372B42">
        <w:rPr>
          <w:szCs w:val="22"/>
          <w:lang w:val="en-US"/>
        </w:rPr>
        <w:t xml:space="preserve">Ecuador, The United States, </w:t>
      </w:r>
      <w:r w:rsidR="00727A32">
        <w:rPr>
          <w:szCs w:val="22"/>
          <w:lang w:val="en-US"/>
        </w:rPr>
        <w:t>Venezuela,</w:t>
      </w:r>
      <w:r w:rsidR="005B4C07">
        <w:rPr>
          <w:szCs w:val="22"/>
          <w:lang w:val="en-US"/>
        </w:rPr>
        <w:t xml:space="preserve"> </w:t>
      </w:r>
      <w:r w:rsidR="00AF371B">
        <w:rPr>
          <w:szCs w:val="22"/>
          <w:lang w:val="en-US"/>
        </w:rPr>
        <w:t>a</w:t>
      </w:r>
      <w:r w:rsidRPr="00372B42">
        <w:rPr>
          <w:szCs w:val="22"/>
          <w:lang w:val="en-US"/>
        </w:rPr>
        <w:t>nd Uruguay</w:t>
      </w:r>
      <w:r w:rsidR="00AF371B">
        <w:rPr>
          <w:szCs w:val="22"/>
          <w:lang w:val="en-US"/>
        </w:rPr>
        <w:t>)</w:t>
      </w:r>
    </w:p>
    <w:p w14:paraId="79AA0A53" w14:textId="3F35B98E" w:rsidR="00372B42" w:rsidRDefault="00372B42" w:rsidP="00372B42">
      <w:pPr>
        <w:autoSpaceDE w:val="0"/>
        <w:autoSpaceDN w:val="0"/>
        <w:adjustRightInd w:val="0"/>
        <w:ind w:right="-29"/>
        <w:jc w:val="center"/>
        <w:rPr>
          <w:color w:val="000000"/>
          <w:lang w:val="en-US"/>
        </w:rPr>
      </w:pPr>
    </w:p>
    <w:p w14:paraId="0B1C602B" w14:textId="7FA7ABD7" w:rsidR="00AF371B" w:rsidRPr="00894A6C" w:rsidRDefault="00894A6C" w:rsidP="00372B42">
      <w:pPr>
        <w:autoSpaceDE w:val="0"/>
        <w:autoSpaceDN w:val="0"/>
        <w:adjustRightInd w:val="0"/>
        <w:ind w:right="-29"/>
        <w:jc w:val="center"/>
        <w:rPr>
          <w:color w:val="000000"/>
          <w:lang w:val="en-US"/>
        </w:rPr>
      </w:pPr>
      <w:r w:rsidRPr="00894A6C">
        <w:rPr>
          <w:color w:val="000000"/>
          <w:lang w:val="en-US"/>
        </w:rPr>
        <w:t>(</w:t>
      </w:r>
      <w:r w:rsidRPr="00894A6C">
        <w:rPr>
          <w:color w:val="000000"/>
          <w:lang w:val="en"/>
        </w:rPr>
        <w:t xml:space="preserve">Agreed </w:t>
      </w:r>
      <w:r>
        <w:rPr>
          <w:color w:val="000000"/>
          <w:lang w:val="en"/>
        </w:rPr>
        <w:t xml:space="preserve">upon </w:t>
      </w:r>
      <w:r w:rsidRPr="00894A6C">
        <w:rPr>
          <w:color w:val="000000"/>
          <w:lang w:val="en"/>
        </w:rPr>
        <w:t>by the General Committee of the General Assembly, on November 12, 2021, and referred to the Plenary for consideration</w:t>
      </w:r>
      <w:r w:rsidRPr="00894A6C">
        <w:rPr>
          <w:color w:val="000000"/>
          <w:lang w:val="en-US"/>
        </w:rPr>
        <w:t>)</w:t>
      </w:r>
    </w:p>
    <w:p w14:paraId="7B322F8F" w14:textId="4F577DDB" w:rsidR="00894A6C" w:rsidRPr="00894A6C" w:rsidRDefault="00894A6C" w:rsidP="00372B42">
      <w:pPr>
        <w:autoSpaceDE w:val="0"/>
        <w:autoSpaceDN w:val="0"/>
        <w:adjustRightInd w:val="0"/>
        <w:ind w:right="-29"/>
        <w:jc w:val="center"/>
        <w:rPr>
          <w:color w:val="000000"/>
          <w:lang w:val="en-US"/>
        </w:rPr>
      </w:pPr>
    </w:p>
    <w:p w14:paraId="6A840C9A" w14:textId="77777777" w:rsidR="00894A6C" w:rsidRPr="00894A6C" w:rsidRDefault="00894A6C" w:rsidP="00372B42">
      <w:pPr>
        <w:autoSpaceDE w:val="0"/>
        <w:autoSpaceDN w:val="0"/>
        <w:adjustRightInd w:val="0"/>
        <w:ind w:right="-29"/>
        <w:jc w:val="center"/>
        <w:rPr>
          <w:color w:val="000000"/>
          <w:lang w:val="en-US"/>
        </w:rPr>
      </w:pPr>
    </w:p>
    <w:p w14:paraId="51DF06A9" w14:textId="77777777" w:rsidR="00372B42" w:rsidRDefault="00372B42" w:rsidP="00372B42">
      <w:pPr>
        <w:ind w:firstLine="708"/>
        <w:rPr>
          <w:lang w:val="en-US"/>
        </w:rPr>
      </w:pPr>
      <w:r>
        <w:rPr>
          <w:lang w:val="en-US"/>
        </w:rPr>
        <w:t xml:space="preserve">THE GENERAL ASSEMBLY OF THE ORGANIZATION OF AMERICAN STATES: </w:t>
      </w:r>
    </w:p>
    <w:p w14:paraId="740F65CC" w14:textId="77777777" w:rsidR="00372B42" w:rsidRDefault="00372B42" w:rsidP="00372B42">
      <w:pPr>
        <w:ind w:firstLine="708"/>
        <w:rPr>
          <w:lang w:val="en-US"/>
        </w:rPr>
      </w:pPr>
    </w:p>
    <w:p w14:paraId="0DC12C3D" w14:textId="77777777" w:rsidR="00372B42" w:rsidRDefault="00372B42" w:rsidP="00372B42">
      <w:pPr>
        <w:ind w:firstLine="708"/>
        <w:rPr>
          <w:lang w:val="en-US"/>
        </w:rPr>
      </w:pPr>
      <w:r>
        <w:rPr>
          <w:lang w:val="en-US"/>
        </w:rPr>
        <w:t>RECALLING the Inter-American Democratic Charter, which states that “the peoples of the Americas have a right to democracy and their governments have an obligation to promote and defend it”;</w:t>
      </w:r>
    </w:p>
    <w:p w14:paraId="46CACDA4" w14:textId="77777777" w:rsidR="00372B42" w:rsidRDefault="00372B42" w:rsidP="00372B42">
      <w:pPr>
        <w:ind w:firstLine="708"/>
        <w:rPr>
          <w:lang w:val="en-US"/>
        </w:rPr>
      </w:pPr>
    </w:p>
    <w:p w14:paraId="6D3FF03B" w14:textId="77777777" w:rsidR="00372B42" w:rsidRDefault="00372B42" w:rsidP="00372B42">
      <w:pPr>
        <w:ind w:firstLine="708"/>
        <w:rPr>
          <w:lang w:val="en-US"/>
        </w:rPr>
      </w:pPr>
      <w:r>
        <w:rPr>
          <w:lang w:val="en-US"/>
        </w:rPr>
        <w:t xml:space="preserve">CONSCIOUS OF the resolutions and mandates, adopted since 2018, urging maintenance and strengthening of democratic institutions and human rights in Nicaragua, and of the many efforts by the OAS to engage constructively with the Government of Nicaragua in order to assist with political dialogue and electoral reform; </w:t>
      </w:r>
    </w:p>
    <w:p w14:paraId="48EFF79A" w14:textId="77777777" w:rsidR="00372B42" w:rsidRDefault="00372B42" w:rsidP="00372B42">
      <w:pPr>
        <w:ind w:firstLine="708"/>
        <w:rPr>
          <w:color w:val="000000" w:themeColor="text1"/>
          <w:lang w:val="en"/>
        </w:rPr>
      </w:pPr>
    </w:p>
    <w:p w14:paraId="38FAA5A3" w14:textId="77777777" w:rsidR="00372B42" w:rsidRDefault="00372B42" w:rsidP="00372B42">
      <w:pPr>
        <w:ind w:firstLine="708"/>
        <w:rPr>
          <w:color w:val="000000" w:themeColor="text1"/>
          <w:lang w:val="en"/>
        </w:rPr>
      </w:pPr>
      <w:r>
        <w:rPr>
          <w:color w:val="000000" w:themeColor="text1"/>
          <w:lang w:val="en"/>
        </w:rPr>
        <w:t>DEEPLY CONCERNED that the Government of Nicaragua has disregarded all recommendations of the OAS and, according to authoritative reports from the Inter-American Commission on Human Rights and the United Nations High Commissioner for Human Rights (OHCHR), has harassed, restricted and arrested candidates, parties, independent media and civil society in the elections process in contradiction to Articles 2 and 3 of the Inter American Democratic Charter;</w:t>
      </w:r>
    </w:p>
    <w:p w14:paraId="02B13E21" w14:textId="77777777" w:rsidR="00372B42" w:rsidRDefault="00372B42" w:rsidP="00372B42">
      <w:pPr>
        <w:ind w:firstLine="708"/>
        <w:rPr>
          <w:color w:val="000000" w:themeColor="text1"/>
          <w:lang w:val="en"/>
        </w:rPr>
      </w:pPr>
    </w:p>
    <w:p w14:paraId="64A91848" w14:textId="1DE4636D" w:rsidR="00372B42" w:rsidRDefault="00372B42" w:rsidP="00372B42">
      <w:pPr>
        <w:ind w:firstLine="708"/>
        <w:rPr>
          <w:color w:val="000000" w:themeColor="text1"/>
          <w:lang w:val="en"/>
        </w:rPr>
      </w:pPr>
      <w:r>
        <w:rPr>
          <w:color w:val="000000" w:themeColor="text1"/>
          <w:lang w:val="en"/>
        </w:rPr>
        <w:t>ALARMED at the findings of the IACHR, in its report, “Nicaragua: Concentration of Power and the Undermining of the Rule of Law”, published on October 25</w:t>
      </w:r>
      <w:r>
        <w:rPr>
          <w:color w:val="000000" w:themeColor="text1"/>
          <w:vertAlign w:val="superscript"/>
          <w:lang w:val="en"/>
        </w:rPr>
        <w:t>th</w:t>
      </w:r>
      <w:r>
        <w:rPr>
          <w:color w:val="000000" w:themeColor="text1"/>
          <w:lang w:val="en"/>
        </w:rPr>
        <w:t xml:space="preserve">, 2021, which states that “a police state was also established” through </w:t>
      </w:r>
      <w:r w:rsidRPr="00372B42">
        <w:rPr>
          <w:lang w:val="en-US"/>
        </w:rPr>
        <w:t xml:space="preserve">repression, corruption, electoral fraud and structural impunity designed by the Government </w:t>
      </w:r>
      <w:r>
        <w:rPr>
          <w:color w:val="000000" w:themeColor="text1"/>
          <w:lang w:val="en"/>
        </w:rPr>
        <w:t>to achieve its “</w:t>
      </w:r>
      <w:r w:rsidRPr="00372B42">
        <w:rPr>
          <w:lang w:val="en-US"/>
        </w:rPr>
        <w:t>indefinite perpetuation in power and maintenance of privileges and immunities”</w:t>
      </w:r>
      <w:r w:rsidR="00AF371B">
        <w:rPr>
          <w:lang w:val="en-US"/>
        </w:rPr>
        <w:t>,</w:t>
      </w:r>
      <w:r>
        <w:rPr>
          <w:lang w:val="en-US"/>
        </w:rPr>
        <w:t xml:space="preserve"> </w:t>
      </w:r>
    </w:p>
    <w:p w14:paraId="46156703" w14:textId="77777777" w:rsidR="00372B42" w:rsidRDefault="00372B42" w:rsidP="00372B42">
      <w:pPr>
        <w:ind w:firstLine="708"/>
        <w:rPr>
          <w:color w:val="000000" w:themeColor="text1"/>
          <w:lang w:val="en"/>
        </w:rPr>
      </w:pPr>
    </w:p>
    <w:p w14:paraId="3E1DBB4D" w14:textId="77777777" w:rsidR="00372B42" w:rsidRDefault="00372B42" w:rsidP="00372B42">
      <w:pPr>
        <w:rPr>
          <w:rFonts w:cstheme="minorBidi"/>
          <w:lang w:val="en-US"/>
        </w:rPr>
      </w:pPr>
      <w:r>
        <w:rPr>
          <w:lang w:val="en-US"/>
        </w:rPr>
        <w:t>RESOLVES:</w:t>
      </w:r>
    </w:p>
    <w:p w14:paraId="15A75151" w14:textId="77777777" w:rsidR="00372B42" w:rsidRDefault="00372B42" w:rsidP="00372B42">
      <w:pPr>
        <w:rPr>
          <w:lang w:val="en-US"/>
        </w:rPr>
      </w:pPr>
    </w:p>
    <w:p w14:paraId="4EE749D2" w14:textId="77777777"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lang w:val="en-US"/>
        </w:rPr>
      </w:pPr>
      <w:r>
        <w:rPr>
          <w:lang w:val="en-US"/>
        </w:rPr>
        <w:t xml:space="preserve">To deplore that the diplomatic and technical initiatives undertaken since June 5, 2018, by the Organization of American States, to promote representative democracy and the protection of </w:t>
      </w:r>
      <w:r>
        <w:rPr>
          <w:lang w:val="en-US"/>
        </w:rPr>
        <w:lastRenderedPageBreak/>
        <w:t>human rights in Nicaragua have been unsuccessful because they were ignored or rejected outright by the Government of Nicaragua.</w:t>
      </w:r>
    </w:p>
    <w:p w14:paraId="1A07DC60" w14:textId="77777777" w:rsidR="00372B42" w:rsidRDefault="00372B42" w:rsidP="00372B42">
      <w:pPr>
        <w:rPr>
          <w:lang w:val="en-US"/>
        </w:rPr>
      </w:pPr>
    </w:p>
    <w:p w14:paraId="3A9E159C" w14:textId="6CE19A17"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lang w:val="en-US"/>
        </w:rPr>
      </w:pPr>
      <w:r w:rsidRPr="00372B42">
        <w:rPr>
          <w:lang w:val="en-US"/>
        </w:rPr>
        <w:t xml:space="preserve">To declare that, in the evident circumstances, the elections on November 7 in Nicaragua were not free, fair or transparent </w:t>
      </w:r>
      <w:r>
        <w:rPr>
          <w:shd w:val="clear" w:color="auto" w:fill="FFFFFF"/>
          <w:lang w:val="en-US"/>
        </w:rPr>
        <w:t>and have no democratic legitimacy</w:t>
      </w:r>
      <w:r w:rsidR="00AF371B">
        <w:rPr>
          <w:shd w:val="clear" w:color="auto" w:fill="FFFFFF"/>
          <w:lang w:val="en-US"/>
        </w:rPr>
        <w:t>.</w:t>
      </w:r>
    </w:p>
    <w:p w14:paraId="5DAFC721" w14:textId="77777777" w:rsidR="00372B42" w:rsidRDefault="00372B42" w:rsidP="00372B42">
      <w:pPr>
        <w:pStyle w:val="ListParagraph"/>
        <w:ind w:left="709"/>
        <w:rPr>
          <w:rFonts w:cstheme="minorBidi"/>
          <w:color w:val="000000" w:themeColor="text1"/>
          <w:lang w:val="en-US"/>
        </w:rPr>
      </w:pPr>
      <w:r>
        <w:rPr>
          <w:color w:val="000000" w:themeColor="text1"/>
          <w:lang w:val="en-US"/>
        </w:rPr>
        <w:tab/>
      </w:r>
    </w:p>
    <w:p w14:paraId="3B772570" w14:textId="6FD4924C"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lang w:val="en-US"/>
        </w:rPr>
      </w:pPr>
      <w:r>
        <w:rPr>
          <w:lang w:val="en-US"/>
        </w:rPr>
        <w:t>To conclude that, based on the principles set out in the Charter of the OAS and the Inter-American Democratic Charter, democratic institutions in Nicaragua have been seriously undermined by the Government</w:t>
      </w:r>
      <w:r w:rsidR="00AF371B">
        <w:rPr>
          <w:lang w:val="en-US"/>
        </w:rPr>
        <w:t>.</w:t>
      </w:r>
      <w:r>
        <w:rPr>
          <w:lang w:val="en-US"/>
        </w:rPr>
        <w:t xml:space="preserve"> </w:t>
      </w:r>
    </w:p>
    <w:p w14:paraId="64E41B78" w14:textId="77777777" w:rsidR="00372B42" w:rsidRDefault="00372B42" w:rsidP="00372B42">
      <w:pPr>
        <w:pStyle w:val="ListParagraph"/>
        <w:rPr>
          <w:rFonts w:cstheme="minorBidi"/>
          <w:color w:val="000000" w:themeColor="text1"/>
          <w:lang w:val="en-US"/>
        </w:rPr>
      </w:pPr>
    </w:p>
    <w:p w14:paraId="1DFEA602" w14:textId="7CE8A7C0" w:rsidR="00372B42" w:rsidRDefault="00372B42" w:rsidP="00372B42">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lang w:val="en-US"/>
        </w:rPr>
      </w:pPr>
      <w:r>
        <w:rPr>
          <w:color w:val="000000" w:themeColor="text1"/>
          <w:lang w:val="en-US"/>
        </w:rPr>
        <w:t xml:space="preserve">To reiterate its previous calls for the release of all political candidates and political </w:t>
      </w:r>
      <w:r>
        <w:rPr>
          <w:lang w:val="en-US"/>
        </w:rPr>
        <w:t>prisoners, the restauration of their democratic rights, and an immediate end to the arrest and harassment of independent media and members of civil society.</w:t>
      </w:r>
    </w:p>
    <w:p w14:paraId="4D336548" w14:textId="77777777" w:rsidR="00372B42" w:rsidRDefault="00372B42" w:rsidP="00372B42">
      <w:pPr>
        <w:pStyle w:val="ListParagraph"/>
        <w:rPr>
          <w:lang w:val="en-US"/>
        </w:rPr>
      </w:pPr>
    </w:p>
    <w:p w14:paraId="47C14ABB" w14:textId="7743399E" w:rsidR="00372B42" w:rsidRDefault="00372B42" w:rsidP="009F5DBF">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lang w:val="en-US"/>
        </w:rPr>
      </w:pPr>
      <w:r>
        <w:rPr>
          <w:lang w:val="en-US"/>
        </w:rPr>
        <w:t xml:space="preserve">To instruct the Permanent Council to undertake an immediate collective assessment of the situation, </w:t>
      </w:r>
      <w:r w:rsidRPr="00372B42">
        <w:rPr>
          <w:shd w:val="clear" w:color="auto" w:fill="FFFFFF"/>
          <w:lang w:val="en-US"/>
        </w:rPr>
        <w:t xml:space="preserve">in accordance with the </w:t>
      </w:r>
      <w:r w:rsidRPr="009F5DBF">
        <w:rPr>
          <w:lang w:val="en-US"/>
        </w:rPr>
        <w:t>Charter</w:t>
      </w:r>
      <w:r w:rsidRPr="00372B42">
        <w:rPr>
          <w:shd w:val="clear" w:color="auto" w:fill="FFFFFF"/>
          <w:lang w:val="en-US"/>
        </w:rPr>
        <w:t xml:space="preserve"> of the Organization of American States and the Inter-American Democratic Charter,</w:t>
      </w:r>
      <w:r>
        <w:rPr>
          <w:lang w:val="en-US"/>
        </w:rPr>
        <w:t xml:space="preserve"> to be completed no later than November 30 and to take appropriate action. </w:t>
      </w:r>
    </w:p>
    <w:p w14:paraId="514BF37E" w14:textId="24EBEA8B" w:rsidR="00372B42" w:rsidRDefault="00372B42" w:rsidP="00372B42">
      <w:pPr>
        <w:rPr>
          <w:szCs w:val="22"/>
          <w:lang w:val="en-US"/>
        </w:rPr>
      </w:pPr>
    </w:p>
    <w:p w14:paraId="09919032" w14:textId="30557C65" w:rsidR="003506A6" w:rsidRDefault="003506A6" w:rsidP="00372B42">
      <w:pPr>
        <w:rPr>
          <w:szCs w:val="22"/>
          <w:lang w:val="en-US"/>
        </w:rPr>
      </w:pPr>
    </w:p>
    <w:p w14:paraId="5A920B4D" w14:textId="69066017" w:rsidR="003506A6" w:rsidRPr="00372B42" w:rsidRDefault="00727A32" w:rsidP="00372B42">
      <w:pPr>
        <w:rPr>
          <w:szCs w:val="22"/>
          <w:lang w:val="en-US"/>
        </w:rPr>
      </w:pPr>
      <w:r>
        <w:rPr>
          <w:noProof/>
        </w:rPr>
        <w:drawing>
          <wp:anchor distT="0" distB="0" distL="114300" distR="114300" simplePos="0" relativeHeight="251663360" behindDoc="0" locked="0" layoutInCell="1" allowOverlap="1" wp14:anchorId="04E74DF0" wp14:editId="3E49EC9B">
            <wp:simplePos x="0" y="0"/>
            <wp:positionH relativeFrom="margin">
              <wp:align>right</wp:align>
            </wp:positionH>
            <wp:positionV relativeFrom="paragraph">
              <wp:posOffset>3921125</wp:posOffset>
            </wp:positionV>
            <wp:extent cx="712800" cy="7128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D61">
        <w:rPr>
          <w:noProof/>
          <w:szCs w:val="22"/>
          <w:lang w:val="en-US"/>
        </w:rPr>
        <mc:AlternateContent>
          <mc:Choice Requires="wps">
            <w:drawing>
              <wp:anchor distT="0" distB="0" distL="118745" distR="118745" simplePos="0" relativeHeight="251662336" behindDoc="0" locked="1" layoutInCell="1" allowOverlap="1" wp14:anchorId="6CBE02DE" wp14:editId="24B7D74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0367D84" w14:textId="6D89CA73" w:rsidR="002C7D61" w:rsidRPr="002C7D61" w:rsidRDefault="002C7D61">
                            <w:pPr>
                              <w:rPr>
                                <w:sz w:val="18"/>
                              </w:rPr>
                            </w:pPr>
                            <w:r>
                              <w:rPr>
                                <w:sz w:val="18"/>
                              </w:rPr>
                              <w:fldChar w:fldCharType="begin"/>
                            </w:r>
                            <w:r>
                              <w:rPr>
                                <w:sz w:val="18"/>
                              </w:rPr>
                              <w:instrText xml:space="preserve"> FILENAME  \* MERGEFORMAT </w:instrText>
                            </w:r>
                            <w:r>
                              <w:rPr>
                                <w:sz w:val="18"/>
                              </w:rPr>
                              <w:fldChar w:fldCharType="separate"/>
                            </w:r>
                            <w:r>
                              <w:rPr>
                                <w:noProof/>
                                <w:sz w:val="18"/>
                              </w:rPr>
                              <w:t>AG08455E01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E02D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00367D84" w14:textId="6D89CA73" w:rsidR="002C7D61" w:rsidRPr="002C7D61" w:rsidRDefault="002C7D61">
                      <w:pPr>
                        <w:rPr>
                          <w:sz w:val="18"/>
                        </w:rPr>
                      </w:pPr>
                      <w:r>
                        <w:rPr>
                          <w:sz w:val="18"/>
                        </w:rPr>
                        <w:fldChar w:fldCharType="begin"/>
                      </w:r>
                      <w:r>
                        <w:rPr>
                          <w:sz w:val="18"/>
                        </w:rPr>
                        <w:instrText xml:space="preserve"> FILENAME  \* MERGEFORMAT </w:instrText>
                      </w:r>
                      <w:r>
                        <w:rPr>
                          <w:sz w:val="18"/>
                        </w:rPr>
                        <w:fldChar w:fldCharType="separate"/>
                      </w:r>
                      <w:r>
                        <w:rPr>
                          <w:noProof/>
                          <w:sz w:val="18"/>
                        </w:rPr>
                        <w:t>AG08455E01</w:t>
                      </w:r>
                      <w:r>
                        <w:rPr>
                          <w:sz w:val="18"/>
                        </w:rPr>
                        <w:fldChar w:fldCharType="end"/>
                      </w:r>
                    </w:p>
                  </w:txbxContent>
                </v:textbox>
                <w10:wrap anchory="page"/>
                <w10:anchorlock/>
              </v:shape>
            </w:pict>
          </mc:Fallback>
        </mc:AlternateContent>
      </w:r>
    </w:p>
    <w:sectPr w:rsidR="003506A6" w:rsidRPr="00372B42" w:rsidSect="00F12F9B">
      <w:headerReference w:type="default" r:id="rId11"/>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98DA" w14:textId="77777777" w:rsidR="00026EED" w:rsidRDefault="00026EED" w:rsidP="001A0418">
      <w:r>
        <w:separator/>
      </w:r>
    </w:p>
  </w:endnote>
  <w:endnote w:type="continuationSeparator" w:id="0">
    <w:p w14:paraId="21BDBE38" w14:textId="77777777" w:rsidR="00026EED" w:rsidRDefault="00026EED"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51F1" w14:textId="77777777" w:rsidR="00026EED" w:rsidRDefault="00026EED" w:rsidP="001A0418">
      <w:r>
        <w:separator/>
      </w:r>
    </w:p>
  </w:footnote>
  <w:footnote w:type="continuationSeparator" w:id="0">
    <w:p w14:paraId="25D19D59" w14:textId="77777777" w:rsidR="00026EED" w:rsidRDefault="00026EED"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896" w14:textId="1CDCF5FC" w:rsidR="009F5DBF" w:rsidRDefault="009F5DBF">
    <w:pPr>
      <w:pStyle w:val="Header"/>
      <w:jc w:val="center"/>
    </w:pPr>
    <w:r>
      <w:t xml:space="preserve">- </w:t>
    </w:r>
    <w:sdt>
      <w:sdtPr>
        <w:id w:val="-20886036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914C038" w14:textId="4F8C3D59" w:rsidR="001A0418" w:rsidRPr="009F5DBF" w:rsidRDefault="001A0418" w:rsidP="009F5DBF">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2195AF4"/>
    <w:multiLevelType w:val="hybridMultilevel"/>
    <w:tmpl w:val="5E288D06"/>
    <w:lvl w:ilvl="0" w:tplc="853E1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026EED"/>
    <w:rsid w:val="00055209"/>
    <w:rsid w:val="00162FDE"/>
    <w:rsid w:val="001A0418"/>
    <w:rsid w:val="001B252C"/>
    <w:rsid w:val="00256D9B"/>
    <w:rsid w:val="002C7D61"/>
    <w:rsid w:val="003506A6"/>
    <w:rsid w:val="00372B42"/>
    <w:rsid w:val="003E45C3"/>
    <w:rsid w:val="004A75B2"/>
    <w:rsid w:val="00507111"/>
    <w:rsid w:val="00510F2B"/>
    <w:rsid w:val="00563E06"/>
    <w:rsid w:val="00566C86"/>
    <w:rsid w:val="005B4C07"/>
    <w:rsid w:val="006D79E4"/>
    <w:rsid w:val="006E0DC7"/>
    <w:rsid w:val="006E505D"/>
    <w:rsid w:val="007218EC"/>
    <w:rsid w:val="00727A32"/>
    <w:rsid w:val="00894A6C"/>
    <w:rsid w:val="008C2038"/>
    <w:rsid w:val="008D6C64"/>
    <w:rsid w:val="008E6962"/>
    <w:rsid w:val="00947882"/>
    <w:rsid w:val="009867B2"/>
    <w:rsid w:val="009F5DBF"/>
    <w:rsid w:val="00A11EE4"/>
    <w:rsid w:val="00A5242B"/>
    <w:rsid w:val="00AB5331"/>
    <w:rsid w:val="00AF371B"/>
    <w:rsid w:val="00B12F78"/>
    <w:rsid w:val="00B555EB"/>
    <w:rsid w:val="00BA0A70"/>
    <w:rsid w:val="00BC6CAE"/>
    <w:rsid w:val="00BD6258"/>
    <w:rsid w:val="00BE562D"/>
    <w:rsid w:val="00C10F4C"/>
    <w:rsid w:val="00C640AC"/>
    <w:rsid w:val="00C66B45"/>
    <w:rsid w:val="00D26022"/>
    <w:rsid w:val="00E04604"/>
    <w:rsid w:val="00E4796E"/>
    <w:rsid w:val="00E60C2A"/>
    <w:rsid w:val="00EE2253"/>
    <w:rsid w:val="00F1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val="en-US"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character" w:styleId="UnresolvedMention">
    <w:name w:val="Unresolved Mention"/>
    <w:basedOn w:val="DefaultParagraphFont"/>
    <w:uiPriority w:val="99"/>
    <w:semiHidden/>
    <w:unhideWhenUsed/>
    <w:rsid w:val="001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040">
      <w:bodyDiv w:val="1"/>
      <w:marLeft w:val="0"/>
      <w:marRight w:val="0"/>
      <w:marTop w:val="0"/>
      <w:marBottom w:val="0"/>
      <w:divBdr>
        <w:top w:val="none" w:sz="0" w:space="0" w:color="auto"/>
        <w:left w:val="none" w:sz="0" w:space="0" w:color="auto"/>
        <w:bottom w:val="none" w:sz="0" w:space="0" w:color="auto"/>
        <w:right w:val="none" w:sz="0" w:space="0" w:color="auto"/>
      </w:divBdr>
    </w:div>
    <w:div w:id="471601961">
      <w:bodyDiv w:val="1"/>
      <w:marLeft w:val="0"/>
      <w:marRight w:val="0"/>
      <w:marTop w:val="0"/>
      <w:marBottom w:val="0"/>
      <w:divBdr>
        <w:top w:val="none" w:sz="0" w:space="0" w:color="auto"/>
        <w:left w:val="none" w:sz="0" w:space="0" w:color="auto"/>
        <w:bottom w:val="none" w:sz="0" w:space="0" w:color="auto"/>
        <w:right w:val="none" w:sz="0" w:space="0" w:color="auto"/>
      </w:divBdr>
    </w:div>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35063164">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Loredo, Carmen</cp:lastModifiedBy>
  <cp:revision>6</cp:revision>
  <cp:lastPrinted>2021-11-10T12:12:00Z</cp:lastPrinted>
  <dcterms:created xsi:type="dcterms:W3CDTF">2021-11-12T19:32:00Z</dcterms:created>
  <dcterms:modified xsi:type="dcterms:W3CDTF">2021-11-12T21:06:00Z</dcterms:modified>
</cp:coreProperties>
</file>